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Style w:val="a4"/>
          <w:rFonts w:ascii="Arial" w:hAnsi="Arial" w:cs="Arial"/>
          <w:color w:val="2C2B2B"/>
          <w:sz w:val="18"/>
          <w:szCs w:val="18"/>
        </w:rPr>
        <w:t>Проверки, запланированные к проведению в 2013 году</w:t>
      </w:r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Style w:val="a4"/>
          <w:rFonts w:ascii="Arial" w:hAnsi="Arial" w:cs="Arial"/>
          <w:color w:val="2C2B2B"/>
          <w:sz w:val="18"/>
          <w:szCs w:val="18"/>
        </w:rPr>
        <w:t>Проверки в сфере контроля за размещением муниципального заказа</w:t>
      </w:r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1.</w:t>
      </w:r>
      <w:r>
        <w:rPr>
          <w:rStyle w:val="apple-converted-space"/>
          <w:rFonts w:ascii="Arial" w:hAnsi="Arial" w:cs="Arial"/>
          <w:color w:val="2C2B2B"/>
          <w:sz w:val="18"/>
          <w:szCs w:val="18"/>
        </w:rPr>
        <w:t> </w:t>
      </w:r>
      <w:hyperlink r:id="rId5" w:history="1">
        <w:r>
          <w:rPr>
            <w:rStyle w:val="a5"/>
            <w:rFonts w:ascii="Arial" w:hAnsi="Arial" w:cs="Arial"/>
            <w:color w:val="1772AF"/>
            <w:sz w:val="18"/>
            <w:szCs w:val="18"/>
            <w:u w:val="none"/>
          </w:rPr>
          <w:t>Проверка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Управления культуры администрации города Благовещенска за 2012 год и истекший период 2013 года.</w:t>
        </w:r>
      </w:hyperlink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2. Проверка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Управления по делам гражданской обороны и чрезвычайным ситуациям города Благовещенска за 2012 год и истекший период 2013 года.</w:t>
      </w:r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Style w:val="a4"/>
          <w:rFonts w:ascii="Arial" w:hAnsi="Arial" w:cs="Arial"/>
          <w:color w:val="2C2B2B"/>
          <w:sz w:val="18"/>
          <w:szCs w:val="18"/>
        </w:rPr>
        <w:t>Контрольные мероприятия</w:t>
      </w:r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1.</w:t>
      </w:r>
      <w:r>
        <w:rPr>
          <w:rStyle w:val="apple-converted-space"/>
          <w:rFonts w:ascii="Arial" w:hAnsi="Arial" w:cs="Arial"/>
          <w:color w:val="2C2B2B"/>
          <w:sz w:val="18"/>
          <w:szCs w:val="18"/>
        </w:rPr>
        <w:t> </w:t>
      </w:r>
      <w:hyperlink r:id="rId6" w:history="1">
        <w:r>
          <w:rPr>
            <w:rStyle w:val="a5"/>
            <w:rFonts w:ascii="Arial" w:hAnsi="Arial" w:cs="Arial"/>
            <w:color w:val="1772AF"/>
            <w:sz w:val="18"/>
            <w:szCs w:val="18"/>
            <w:u w:val="none"/>
          </w:rPr>
          <w:t>Обоснованность формирования расходов на оплату труда муниципальных служащих муниципального образования города Благовещенска на 2013 год.</w:t>
        </w:r>
      </w:hyperlink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2. Оценка законности предоставления муниципальных гарантий и поручительств, обеспечение исполнения обязательств другими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собственности муниципального образования за 2010-2012 годы.</w:t>
      </w:r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3. Проверка отдельных вопросов соблюдения бюджетного и иного законодательства при производстве строительных работ на объекте «Реконструкция очистных сооружений Северного жилого района, г. Благовещенск, Амурской области» за 2011-2012 годы  и истекший период 2013 года (с привлечением специалистов).</w:t>
      </w:r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4. Проверка бюджетного и иного законодательства при расходовании бюджетных средств на объект «Реконструкция водозабора Северного жилого района г. Благовещенск, Амурская область» за 2009-2012 годы и истекший период 2013 года (с привлечением специалистов).</w:t>
      </w:r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5. Проверка целевого и эффективного использования бюджетных средств, выделенных МКП «Дорожно-эксплуатационное управление» в 2012 году.</w:t>
      </w:r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6. Проверка целевого и эффективного использования муниципального имущества, переданного МКП «Дорожно-эксплуатационное управление».</w:t>
      </w:r>
    </w:p>
    <w:p w:rsidR="00B37525" w:rsidRDefault="00B37525" w:rsidP="00B37525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7. Проверка целевого и эффективного расходования средств городского бюджета, выделенных на реализацию Долгосрочной целевой программы «Энергосбережение и повышение энергетической эффективности в городе Благовещенске на 2010-2014 годы» за период 2010-2012 годы и истекший период 2013 года.</w:t>
      </w:r>
    </w:p>
    <w:p w:rsidR="00BA3216" w:rsidRPr="00B37525" w:rsidRDefault="00BA3216" w:rsidP="00B37525">
      <w:bookmarkStart w:id="0" w:name="_GoBack"/>
      <w:bookmarkEnd w:id="0"/>
    </w:p>
    <w:sectPr w:rsidR="00BA3216" w:rsidRPr="00B3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80"/>
    <w:rsid w:val="00505B80"/>
    <w:rsid w:val="00B37525"/>
    <w:rsid w:val="00BA3216"/>
    <w:rsid w:val="00C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A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52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525"/>
    <w:rPr>
      <w:b/>
      <w:bCs/>
    </w:rPr>
  </w:style>
  <w:style w:type="character" w:customStyle="1" w:styleId="apple-converted-space">
    <w:name w:val="apple-converted-space"/>
    <w:basedOn w:val="a0"/>
    <w:rsid w:val="00B37525"/>
  </w:style>
  <w:style w:type="character" w:styleId="a5">
    <w:name w:val="Hyperlink"/>
    <w:basedOn w:val="a0"/>
    <w:uiPriority w:val="99"/>
    <w:semiHidden/>
    <w:unhideWhenUsed/>
    <w:rsid w:val="00B37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A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52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525"/>
    <w:rPr>
      <w:b/>
      <w:bCs/>
    </w:rPr>
  </w:style>
  <w:style w:type="character" w:customStyle="1" w:styleId="apple-converted-space">
    <w:name w:val="apple-converted-space"/>
    <w:basedOn w:val="a0"/>
    <w:rsid w:val="00B37525"/>
  </w:style>
  <w:style w:type="character" w:styleId="a5">
    <w:name w:val="Hyperlink"/>
    <w:basedOn w:val="a0"/>
    <w:uiPriority w:val="99"/>
    <w:semiHidden/>
    <w:unhideWhenUsed/>
    <w:rsid w:val="00B37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pblag.ru/wp-content/uploads/2013/07/%D0%9A-%D1%80%D0%B0%D0%B7%D0%BC%D0%B5%D1%89%D0%B5%D0%BD%D0%B8%D1%8E-%D0%BD%D0%B0-%D1%81%D0%B0%D0%B9%D1%82%D0%B5-%D0%BF%D1%80%D0%BE%D0%B2%D0%B5%D1%80%D0%BA%D0%B0-%D0%9F%D0%BB%D0%B0%D0%BD%D0%B8%D1%80%D0%BE%D0%B2%D0%B0%D0%BD%D0%B8%D0%B5-%D0%A4%D0%9E%D0%A2-%D0%BD%D0%B0-2013.docx" TargetMode="External"/><Relationship Id="rId5" Type="http://schemas.openxmlformats.org/officeDocument/2006/relationships/hyperlink" Target="http://www.kspblag.ru/wp-content/uploads/2013/04/%D0%BD%D0%B0-%D1%81%D0%B0%D0%B9%D1%8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B0559ADD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Земнухов Денис Владимирович</dc:creator>
  <cp:lastModifiedBy>Земнухов Денис Владимирович</cp:lastModifiedBy>
  <cp:revision>3</cp:revision>
  <dcterms:created xsi:type="dcterms:W3CDTF">2017-06-09T00:38:00Z</dcterms:created>
  <dcterms:modified xsi:type="dcterms:W3CDTF">2017-06-09T00:42:00Z</dcterms:modified>
</cp:coreProperties>
</file>