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D4A" w:rsidRDefault="00FF3D4A">
      <w:pPr>
        <w:pStyle w:val="ConsPlusNormal"/>
        <w:outlineLvl w:val="0"/>
      </w:pPr>
    </w:p>
    <w:p w:rsidR="00FF3D4A" w:rsidRDefault="00FF3D4A">
      <w:pPr>
        <w:pStyle w:val="ConsPlusTitle"/>
        <w:jc w:val="center"/>
        <w:outlineLvl w:val="0"/>
      </w:pPr>
      <w:r>
        <w:t>БЛАГОВЕЩЕНСКАЯ ГОРОДСКАЯ ДУМА</w:t>
      </w:r>
    </w:p>
    <w:p w:rsidR="00FF3D4A" w:rsidRDefault="00FF3D4A">
      <w:pPr>
        <w:pStyle w:val="ConsPlusTitle"/>
        <w:jc w:val="center"/>
      </w:pPr>
      <w:r>
        <w:t>(пятый созыв)</w:t>
      </w:r>
    </w:p>
    <w:p w:rsidR="00FF3D4A" w:rsidRDefault="00FF3D4A">
      <w:pPr>
        <w:pStyle w:val="ConsPlusTitle"/>
        <w:jc w:val="center"/>
      </w:pPr>
    </w:p>
    <w:p w:rsidR="00FF3D4A" w:rsidRDefault="00FF3D4A">
      <w:pPr>
        <w:pStyle w:val="ConsPlusTitle"/>
        <w:jc w:val="center"/>
      </w:pPr>
      <w:r>
        <w:t>РЕШЕНИЕ</w:t>
      </w:r>
    </w:p>
    <w:p w:rsidR="00FF3D4A" w:rsidRDefault="00FF3D4A">
      <w:pPr>
        <w:pStyle w:val="ConsPlusTitle"/>
        <w:jc w:val="center"/>
      </w:pPr>
      <w:r>
        <w:t>от 29 марта 2012 г. N 38/31</w:t>
      </w:r>
    </w:p>
    <w:p w:rsidR="00FF3D4A" w:rsidRDefault="00FF3D4A">
      <w:pPr>
        <w:pStyle w:val="ConsPlusTitle"/>
        <w:jc w:val="center"/>
      </w:pPr>
    </w:p>
    <w:p w:rsidR="00FF3D4A" w:rsidRDefault="00FF3D4A">
      <w:pPr>
        <w:pStyle w:val="ConsPlusTitle"/>
        <w:jc w:val="center"/>
      </w:pPr>
      <w:r>
        <w:t>ОБ УТВЕРЖДЕНИИ СТРУКТУРЫ КОНТРОЛЬНО-СЧЕТНОЙ ПАЛАТЫ</w:t>
      </w:r>
    </w:p>
    <w:p w:rsidR="00FF3D4A" w:rsidRDefault="00FF3D4A">
      <w:pPr>
        <w:pStyle w:val="ConsPlusTitle"/>
        <w:jc w:val="center"/>
      </w:pPr>
      <w:r>
        <w:t>ГОРОДА БЛАГОВЕЩЕНСКА</w:t>
      </w:r>
    </w:p>
    <w:p w:rsidR="00FF3D4A" w:rsidRDefault="00FF3D4A">
      <w:pPr>
        <w:pStyle w:val="ConsPlusNormal"/>
        <w:jc w:val="center"/>
      </w:pPr>
    </w:p>
    <w:p w:rsidR="00FF3D4A" w:rsidRDefault="00FF3D4A">
      <w:pPr>
        <w:pStyle w:val="ConsPlusNormal"/>
        <w:jc w:val="center"/>
      </w:pPr>
      <w:r>
        <w:t>Список изменяющих документов</w:t>
      </w:r>
    </w:p>
    <w:p w:rsidR="00FF3D4A" w:rsidRDefault="00FF3D4A">
      <w:pPr>
        <w:pStyle w:val="ConsPlusNormal"/>
        <w:jc w:val="center"/>
      </w:pPr>
      <w:r>
        <w:t>(в ред. решений Благовещенской городской Думы</w:t>
      </w:r>
    </w:p>
    <w:p w:rsidR="00FF3D4A" w:rsidRDefault="00FF3D4A">
      <w:pPr>
        <w:pStyle w:val="ConsPlusNormal"/>
        <w:jc w:val="center"/>
      </w:pPr>
      <w:r>
        <w:t xml:space="preserve">от 29.05.2014 </w:t>
      </w:r>
      <w:hyperlink r:id="rId4" w:history="1">
        <w:r>
          <w:rPr>
            <w:color w:val="0000FF"/>
          </w:rPr>
          <w:t>N 75/49</w:t>
        </w:r>
      </w:hyperlink>
      <w:r>
        <w:t xml:space="preserve">, от 17.07.2014 </w:t>
      </w:r>
      <w:hyperlink r:id="rId5" w:history="1">
        <w:r>
          <w:rPr>
            <w:color w:val="0000FF"/>
          </w:rPr>
          <w:t>N 78/75</w:t>
        </w:r>
      </w:hyperlink>
      <w:r>
        <w:t>)</w:t>
      </w:r>
    </w:p>
    <w:p w:rsidR="00FF3D4A" w:rsidRDefault="00FF3D4A">
      <w:pPr>
        <w:pStyle w:val="ConsPlusNormal"/>
        <w:jc w:val="center"/>
      </w:pPr>
    </w:p>
    <w:p w:rsidR="00FF3D4A" w:rsidRDefault="00FF3D4A">
      <w:pPr>
        <w:pStyle w:val="ConsPlusNormal"/>
        <w:ind w:firstLine="540"/>
        <w:jc w:val="both"/>
      </w:pPr>
      <w:r>
        <w:t xml:space="preserve">Рассмотрев внесенный председателем контрольно-счетной палаты города Благовещенска проект решения Благовещенской городской Думы "Об утверждении структуры контрольно-счетной палаты города Благовещенска", в целях приведения нормативных правовых актов Благовещенской городской Думы в соответствие  Федеральному </w:t>
      </w:r>
      <w:hyperlink r:id="rId6" w:history="1">
        <w:r>
          <w:rPr>
            <w:color w:val="0000FF"/>
          </w:rPr>
          <w:t>закону</w:t>
        </w:r>
      </w:hyperlink>
      <w:r>
        <w:t xml:space="preserve"> от 7 февраля 2011 г.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7" w:history="1">
        <w:r>
          <w:rPr>
            <w:color w:val="0000FF"/>
          </w:rPr>
          <w:t>Уставу</w:t>
        </w:r>
      </w:hyperlink>
      <w:r>
        <w:t xml:space="preserve"> муниципального образования города Благовещенска, учитывая заключение комитета Благовещенской городской Думы по бюджету, финансам и налогам, Благовещенская городская Дума решила:</w:t>
      </w:r>
    </w:p>
    <w:p w:rsidR="00FF3D4A" w:rsidRDefault="00FF3D4A">
      <w:pPr>
        <w:pStyle w:val="ConsPlusNormal"/>
        <w:spacing w:before="280"/>
        <w:ind w:firstLine="540"/>
        <w:jc w:val="both"/>
      </w:pPr>
      <w:r>
        <w:t xml:space="preserve">1. Утвердить прилагаемую </w:t>
      </w:r>
      <w:hyperlink w:anchor="P33" w:history="1">
        <w:r>
          <w:rPr>
            <w:color w:val="0000FF"/>
          </w:rPr>
          <w:t>структуру</w:t>
        </w:r>
      </w:hyperlink>
      <w:r>
        <w:t xml:space="preserve"> контрольно-счетной палаты города Благовещенска, установив общую численность муниципальных служащих 13 штатных единиц.</w:t>
      </w:r>
    </w:p>
    <w:p w:rsidR="00FF3D4A" w:rsidRDefault="00FF3D4A">
      <w:pPr>
        <w:pStyle w:val="ConsPlusNormal"/>
        <w:spacing w:before="280"/>
        <w:ind w:firstLine="540"/>
        <w:jc w:val="both"/>
      </w:pPr>
      <w:r>
        <w:t>2. Настоящее решение вступает в силу со дня официального опубликования в газете "Благовещенск".</w:t>
      </w:r>
    </w:p>
    <w:p w:rsidR="00FF3D4A" w:rsidRDefault="00FF3D4A">
      <w:pPr>
        <w:pStyle w:val="ConsPlusNormal"/>
        <w:spacing w:before="280"/>
        <w:ind w:firstLine="540"/>
        <w:jc w:val="both"/>
      </w:pPr>
      <w:r>
        <w:t>3. Контроль за исполнением настоящего решения возложить на комитет Благовещенской городской Думы по бюджету, финансам и налогам (С.В.Калашников).</w:t>
      </w:r>
    </w:p>
    <w:p w:rsidR="00FF3D4A" w:rsidRDefault="00FF3D4A">
      <w:pPr>
        <w:pStyle w:val="ConsPlusNormal"/>
        <w:jc w:val="right"/>
      </w:pPr>
    </w:p>
    <w:p w:rsidR="00FF3D4A" w:rsidRDefault="00FF3D4A">
      <w:pPr>
        <w:pStyle w:val="ConsPlusNormal"/>
        <w:jc w:val="right"/>
      </w:pPr>
      <w:r>
        <w:t>Глава</w:t>
      </w:r>
    </w:p>
    <w:p w:rsidR="00FF3D4A" w:rsidRDefault="00FF3D4A">
      <w:pPr>
        <w:pStyle w:val="ConsPlusNormal"/>
        <w:jc w:val="right"/>
      </w:pPr>
      <w:r>
        <w:t>муниципального образования</w:t>
      </w:r>
    </w:p>
    <w:p w:rsidR="00FF3D4A" w:rsidRDefault="00FF3D4A">
      <w:pPr>
        <w:pStyle w:val="ConsPlusNormal"/>
        <w:jc w:val="right"/>
      </w:pPr>
      <w:r>
        <w:t>города Благовещенска</w:t>
      </w:r>
    </w:p>
    <w:p w:rsidR="00FF3D4A" w:rsidRDefault="00FF3D4A">
      <w:pPr>
        <w:pStyle w:val="ConsPlusNormal"/>
        <w:jc w:val="right"/>
      </w:pPr>
      <w:r>
        <w:t>В.А.КОБЕЛЕВ</w:t>
      </w:r>
    </w:p>
    <w:p w:rsidR="00FF3D4A" w:rsidRDefault="00FF3D4A">
      <w:pPr>
        <w:pStyle w:val="ConsPlusNormal"/>
        <w:jc w:val="right"/>
      </w:pPr>
    </w:p>
    <w:p w:rsidR="00FF3D4A" w:rsidRDefault="00FF3D4A">
      <w:pPr>
        <w:pStyle w:val="ConsPlusNormal"/>
        <w:jc w:val="right"/>
      </w:pPr>
    </w:p>
    <w:p w:rsidR="00FF3D4A" w:rsidRDefault="00FF3D4A">
      <w:pPr>
        <w:pStyle w:val="ConsPlusNormal"/>
        <w:jc w:val="right"/>
      </w:pPr>
    </w:p>
    <w:p w:rsidR="00FF3D4A" w:rsidRDefault="00FF3D4A">
      <w:pPr>
        <w:pStyle w:val="ConsPlusNormal"/>
        <w:jc w:val="right"/>
      </w:pPr>
    </w:p>
    <w:p w:rsidR="00FF3D4A" w:rsidRDefault="00FF3D4A">
      <w:pPr>
        <w:pStyle w:val="ConsPlusNormal"/>
        <w:jc w:val="right"/>
      </w:pPr>
    </w:p>
    <w:p w:rsidR="00FF3D4A" w:rsidRDefault="00FF3D4A">
      <w:pPr>
        <w:pStyle w:val="ConsPlusNormal"/>
        <w:jc w:val="right"/>
        <w:outlineLvl w:val="0"/>
      </w:pPr>
      <w:r>
        <w:t>Приложение</w:t>
      </w:r>
    </w:p>
    <w:p w:rsidR="00FF3D4A" w:rsidRDefault="00FF3D4A">
      <w:pPr>
        <w:pStyle w:val="ConsPlusNormal"/>
        <w:jc w:val="right"/>
      </w:pPr>
      <w:r>
        <w:t>к решению</w:t>
      </w:r>
    </w:p>
    <w:p w:rsidR="00FF3D4A" w:rsidRDefault="00FF3D4A">
      <w:pPr>
        <w:pStyle w:val="ConsPlusNormal"/>
        <w:jc w:val="right"/>
      </w:pPr>
      <w:r>
        <w:t>Благовещенской городской Думы</w:t>
      </w:r>
    </w:p>
    <w:p w:rsidR="00FF3D4A" w:rsidRDefault="00FF3D4A">
      <w:pPr>
        <w:pStyle w:val="ConsPlusNormal"/>
        <w:jc w:val="right"/>
      </w:pPr>
      <w:r>
        <w:t>от 29 марта 2012 г. N 38/31</w:t>
      </w:r>
    </w:p>
    <w:p w:rsidR="00FF3D4A" w:rsidRDefault="00FF3D4A">
      <w:pPr>
        <w:pStyle w:val="ConsPlusNormal"/>
        <w:jc w:val="center"/>
      </w:pPr>
    </w:p>
    <w:p w:rsidR="00FF3D4A" w:rsidRDefault="00FF3D4A">
      <w:pPr>
        <w:pStyle w:val="ConsPlusTitle"/>
        <w:jc w:val="center"/>
      </w:pPr>
      <w:bookmarkStart w:id="0" w:name="P33"/>
      <w:bookmarkEnd w:id="0"/>
      <w:r>
        <w:t>СТРУКТУРА КОНТРОЛЬНО-СЧЕТНОЙ ПАЛАТЫ ГОРОДА БЛАГОВЕЩЕНСКА</w:t>
      </w:r>
    </w:p>
    <w:p w:rsidR="00FF3D4A" w:rsidRDefault="00FF3D4A">
      <w:pPr>
        <w:pStyle w:val="ConsPlusNormal"/>
        <w:jc w:val="center"/>
      </w:pPr>
    </w:p>
    <w:p w:rsidR="00FF3D4A" w:rsidRDefault="00FF3D4A">
      <w:pPr>
        <w:pStyle w:val="ConsPlusNormal"/>
        <w:jc w:val="center"/>
      </w:pPr>
      <w:r>
        <w:t>Список изменяющих документов</w:t>
      </w:r>
    </w:p>
    <w:p w:rsidR="00FF3D4A" w:rsidRDefault="00FF3D4A">
      <w:pPr>
        <w:pStyle w:val="ConsPlusNormal"/>
        <w:jc w:val="center"/>
      </w:pPr>
      <w:r>
        <w:t>(в ред. решений Благовещенской городской Думы</w:t>
      </w:r>
    </w:p>
    <w:p w:rsidR="00FF3D4A" w:rsidRDefault="00FF3D4A">
      <w:pPr>
        <w:pStyle w:val="ConsPlusNormal"/>
        <w:jc w:val="center"/>
      </w:pPr>
      <w:r>
        <w:t xml:space="preserve">от 29.05.2014 </w:t>
      </w:r>
      <w:hyperlink r:id="rId8" w:history="1">
        <w:r>
          <w:rPr>
            <w:color w:val="0000FF"/>
          </w:rPr>
          <w:t>N 75/49</w:t>
        </w:r>
      </w:hyperlink>
      <w:r>
        <w:t xml:space="preserve">, от 17.07.2014 </w:t>
      </w:r>
      <w:hyperlink r:id="rId9" w:history="1">
        <w:r>
          <w:rPr>
            <w:color w:val="0000FF"/>
          </w:rPr>
          <w:t>N 78/75</w:t>
        </w:r>
      </w:hyperlink>
      <w:r>
        <w:t>)</w:t>
      </w:r>
    </w:p>
    <w:p w:rsidR="00FF3D4A" w:rsidRDefault="00FF3D4A">
      <w:pPr>
        <w:pStyle w:val="ConsPlusNormal"/>
        <w:jc w:val="center"/>
      </w:pPr>
    </w:p>
    <w:p w:rsidR="00FF3D4A" w:rsidRDefault="00FF3D4A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┌─────────────────────────────────────────────────────────────┐</w:t>
      </w:r>
    </w:p>
    <w:p w:rsidR="00FF3D4A" w:rsidRDefault="00FF3D4A">
      <w:pPr>
        <w:pStyle w:val="ConsPlusNonformat"/>
        <w:jc w:val="both"/>
      </w:pPr>
      <w:r>
        <w:t xml:space="preserve">│                                                             </w:t>
      </w:r>
      <w:proofErr w:type="spellStart"/>
      <w:r>
        <w:t>│</w:t>
      </w:r>
      <w:proofErr w:type="spellEnd"/>
    </w:p>
    <w:p w:rsidR="00FF3D4A" w:rsidRDefault="00FF3D4A">
      <w:pPr>
        <w:pStyle w:val="ConsPlusNonformat"/>
        <w:jc w:val="both"/>
      </w:pPr>
      <w:r>
        <w:t>│   Коллегия контрольно-счетной палаты города Благовещенска   │</w:t>
      </w:r>
    </w:p>
    <w:p w:rsidR="00FF3D4A" w:rsidRDefault="00FF3D4A">
      <w:pPr>
        <w:pStyle w:val="ConsPlusNonformat"/>
        <w:jc w:val="both"/>
      </w:pPr>
      <w:r>
        <w:t xml:space="preserve">│                                                             </w:t>
      </w:r>
      <w:proofErr w:type="spellStart"/>
      <w:r>
        <w:t>│</w:t>
      </w:r>
      <w:proofErr w:type="spellEnd"/>
    </w:p>
    <w:p w:rsidR="00FF3D4A" w:rsidRDefault="00FF3D4A">
      <w:pPr>
        <w:pStyle w:val="ConsPlusNonformat"/>
        <w:jc w:val="both"/>
      </w:pPr>
      <w:r>
        <w:t>│ ┌─────────────────────────────────────────────────────────┐ │</w:t>
      </w:r>
    </w:p>
    <w:p w:rsidR="00FF3D4A" w:rsidRDefault="00FF3D4A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      Председатель контрольно-счетной палаты          │ </w:t>
      </w:r>
      <w:proofErr w:type="spellStart"/>
      <w:r>
        <w:t>│</w:t>
      </w:r>
      <w:proofErr w:type="spellEnd"/>
    </w:p>
    <w:p w:rsidR="00FF3D4A" w:rsidRDefault="00FF3D4A">
      <w:pPr>
        <w:pStyle w:val="ConsPlusNonformat"/>
        <w:jc w:val="both"/>
      </w:pPr>
      <w:r>
        <w:t>│ └─────────┬────────────────────┬────────────────────┬─────┘ │</w:t>
      </w:r>
    </w:p>
    <w:p w:rsidR="00FF3D4A" w:rsidRDefault="00FF3D4A">
      <w:pPr>
        <w:pStyle w:val="ConsPlusNonformat"/>
        <w:jc w:val="both"/>
      </w:pPr>
      <w:r>
        <w:t>│          \│/                   │                   \│/      │</w:t>
      </w:r>
    </w:p>
    <w:p w:rsidR="00FF3D4A" w:rsidRDefault="00FF3D4A">
      <w:pPr>
        <w:pStyle w:val="ConsPlusNonformat"/>
        <w:jc w:val="both"/>
      </w:pPr>
      <w:r>
        <w:t>│ ┌─────────┴─────────┐          │            ┌───────┴─────┐ │</w:t>
      </w:r>
    </w:p>
    <w:p w:rsidR="00FF3D4A" w:rsidRDefault="00FF3D4A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 Заместитель    │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Аудиторы   │ </w:t>
      </w:r>
      <w:proofErr w:type="spellStart"/>
      <w:r>
        <w:t>│</w:t>
      </w:r>
      <w:proofErr w:type="spellEnd"/>
    </w:p>
    <w:p w:rsidR="00FF3D4A" w:rsidRDefault="00FF3D4A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председателя    │          </w:t>
      </w:r>
      <w:proofErr w:type="spellStart"/>
      <w:r>
        <w:t>│</w:t>
      </w:r>
      <w:proofErr w:type="spellEnd"/>
      <w:r>
        <w:t xml:space="preserve">          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FF3D4A" w:rsidRDefault="00FF3D4A">
      <w:pPr>
        <w:pStyle w:val="ConsPlusNonformat"/>
        <w:jc w:val="both"/>
      </w:pPr>
      <w:r>
        <w:t>│ └───────────────────┘          │            └─────────────┘ │</w:t>
      </w:r>
    </w:p>
    <w:p w:rsidR="00FF3D4A" w:rsidRDefault="00FF3D4A">
      <w:pPr>
        <w:pStyle w:val="ConsPlusNonformat"/>
        <w:jc w:val="both"/>
      </w:pPr>
      <w:r>
        <w:t xml:space="preserve">│                                </w:t>
      </w:r>
      <w:proofErr w:type="spellStart"/>
      <w:r>
        <w:t>│</w:t>
      </w:r>
      <w:proofErr w:type="spellEnd"/>
      <w:r>
        <w:t xml:space="preserve">                            </w:t>
      </w:r>
      <w:proofErr w:type="spellStart"/>
      <w:r>
        <w:t>│</w:t>
      </w:r>
      <w:proofErr w:type="spellEnd"/>
    </w:p>
    <w:p w:rsidR="00FF3D4A" w:rsidRDefault="00FF3D4A">
      <w:pPr>
        <w:pStyle w:val="ConsPlusNonformat"/>
        <w:jc w:val="both"/>
      </w:pPr>
      <w:r>
        <w:t>└────────────────────────────────┼────────────────────────────┘</w:t>
      </w:r>
    </w:p>
    <w:p w:rsidR="00FF3D4A" w:rsidRDefault="00FF3D4A">
      <w:pPr>
        <w:pStyle w:val="ConsPlusNonformat"/>
        <w:jc w:val="both"/>
      </w:pPr>
      <w:r>
        <w:t xml:space="preserve">                                \│/</w:t>
      </w:r>
    </w:p>
    <w:p w:rsidR="00FF3D4A" w:rsidRDefault="00FF3D4A">
      <w:pPr>
        <w:pStyle w:val="ConsPlusNonformat"/>
        <w:jc w:val="both"/>
      </w:pPr>
      <w:r>
        <w:t>┌────────────────────────────────┼────────────────────────────┐</w:t>
      </w:r>
    </w:p>
    <w:p w:rsidR="00FF3D4A" w:rsidRDefault="00FF3D4A">
      <w:pPr>
        <w:pStyle w:val="ConsPlusNonformat"/>
        <w:jc w:val="both"/>
      </w:pPr>
      <w:r>
        <w:t>│            ┌───────────────────┴────────────────────┐       │</w:t>
      </w:r>
    </w:p>
    <w:p w:rsidR="00FF3D4A" w:rsidRDefault="00FF3D4A">
      <w:pPr>
        <w:pStyle w:val="ConsPlusNonformat"/>
        <w:jc w:val="both"/>
      </w:pPr>
      <w:r>
        <w:t xml:space="preserve">│            </w:t>
      </w:r>
      <w:proofErr w:type="spellStart"/>
      <w:r>
        <w:t>│</w:t>
      </w:r>
      <w:proofErr w:type="spellEnd"/>
      <w:r>
        <w:t xml:space="preserve">                Аппарат                 │       </w:t>
      </w:r>
      <w:proofErr w:type="spellStart"/>
      <w:r>
        <w:t>│</w:t>
      </w:r>
      <w:proofErr w:type="spellEnd"/>
    </w:p>
    <w:p w:rsidR="00FF3D4A" w:rsidRDefault="00FF3D4A">
      <w:pPr>
        <w:pStyle w:val="ConsPlusNonformat"/>
        <w:jc w:val="both"/>
      </w:pPr>
      <w:r>
        <w:t>│           \│/                 \│/                  \│/      │</w:t>
      </w:r>
    </w:p>
    <w:p w:rsidR="00FF3D4A" w:rsidRDefault="00FF3D4A">
      <w:pPr>
        <w:pStyle w:val="ConsPlusNonformat"/>
        <w:jc w:val="both"/>
      </w:pPr>
      <w:r>
        <w:t>│ ┌──────────┴────────┐  ┌───────┴─────────┐  ┌───────┴─────┐ │</w:t>
      </w:r>
    </w:p>
    <w:p w:rsidR="00FF3D4A" w:rsidRDefault="00FF3D4A">
      <w:pPr>
        <w:pStyle w:val="ConsPlusNonformat"/>
        <w:jc w:val="both"/>
      </w:pPr>
      <w:r>
        <w:t xml:space="preserve">│ </w:t>
      </w:r>
      <w:proofErr w:type="spellStart"/>
      <w:r>
        <w:t>│Отдел</w:t>
      </w:r>
      <w:proofErr w:type="spellEnd"/>
      <w:r>
        <w:t xml:space="preserve"> методологии </w:t>
      </w:r>
      <w:proofErr w:type="spellStart"/>
      <w:r>
        <w:t>и│</w:t>
      </w:r>
      <w:proofErr w:type="spellEnd"/>
      <w:r>
        <w:t xml:space="preserve">  │ Отдел правовой  │  </w:t>
      </w:r>
      <w:proofErr w:type="spellStart"/>
      <w:r>
        <w:t>│</w:t>
      </w:r>
      <w:proofErr w:type="spellEnd"/>
      <w:r>
        <w:t xml:space="preserve">    Отдел    │ </w:t>
      </w:r>
      <w:proofErr w:type="spellStart"/>
      <w:r>
        <w:t>│</w:t>
      </w:r>
      <w:proofErr w:type="spellEnd"/>
    </w:p>
    <w:p w:rsidR="00FF3D4A" w:rsidRDefault="00FF3D4A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контрольно -    │  </w:t>
      </w:r>
      <w:proofErr w:type="spellStart"/>
      <w:r>
        <w:t>│</w:t>
      </w:r>
      <w:proofErr w:type="spellEnd"/>
      <w:r>
        <w:t xml:space="preserve">    работы и     │  </w:t>
      </w:r>
      <w:proofErr w:type="spellStart"/>
      <w:r>
        <w:t>│</w:t>
      </w:r>
      <w:proofErr w:type="spellEnd"/>
      <w:r>
        <w:t xml:space="preserve"> экспертно - │ </w:t>
      </w:r>
      <w:proofErr w:type="spellStart"/>
      <w:r>
        <w:t>│</w:t>
      </w:r>
      <w:proofErr w:type="spellEnd"/>
    </w:p>
    <w:p w:rsidR="00FF3D4A" w:rsidRDefault="00FF3D4A">
      <w:pPr>
        <w:pStyle w:val="ConsPlusNonformat"/>
        <w:jc w:val="both"/>
      </w:pPr>
      <w:r>
        <w:t xml:space="preserve">│ </w:t>
      </w:r>
      <w:proofErr w:type="spellStart"/>
      <w:r>
        <w:t>│ревизионной</w:t>
      </w:r>
      <w:proofErr w:type="spellEnd"/>
      <w:r>
        <w:t xml:space="preserve"> работы │  </w:t>
      </w:r>
      <w:proofErr w:type="spellStart"/>
      <w:r>
        <w:t>│</w:t>
      </w:r>
      <w:proofErr w:type="spellEnd"/>
      <w:r>
        <w:t xml:space="preserve">   финансово -   │  </w:t>
      </w:r>
      <w:proofErr w:type="spellStart"/>
      <w:r>
        <w:t>│аналитической│</w:t>
      </w:r>
      <w:proofErr w:type="spellEnd"/>
      <w:r>
        <w:t xml:space="preserve"> │</w:t>
      </w:r>
    </w:p>
    <w:p w:rsidR="00FF3D4A" w:rsidRDefault="00FF3D4A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 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│документационного│</w:t>
      </w:r>
      <w:proofErr w:type="spellEnd"/>
      <w:r>
        <w:t xml:space="preserve">  │   работы    │ </w:t>
      </w:r>
      <w:proofErr w:type="spellStart"/>
      <w:r>
        <w:t>│</w:t>
      </w:r>
      <w:proofErr w:type="spellEnd"/>
    </w:p>
    <w:p w:rsidR="00FF3D4A" w:rsidRDefault="00FF3D4A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                  </w:t>
      </w:r>
      <w:proofErr w:type="spellStart"/>
      <w:r>
        <w:t>│</w:t>
      </w:r>
      <w:proofErr w:type="spellEnd"/>
      <w:r>
        <w:t xml:space="preserve">  </w:t>
      </w:r>
      <w:proofErr w:type="spellStart"/>
      <w:r>
        <w:t>│</w:t>
      </w:r>
      <w:proofErr w:type="spellEnd"/>
      <w:r>
        <w:t xml:space="preserve">   обеспечения   │  </w:t>
      </w:r>
      <w:proofErr w:type="spellStart"/>
      <w:r>
        <w:t>│</w:t>
      </w:r>
      <w:proofErr w:type="spellEnd"/>
      <w:r>
        <w:t xml:space="preserve">             </w:t>
      </w:r>
      <w:proofErr w:type="spellStart"/>
      <w:r>
        <w:t>│</w:t>
      </w:r>
      <w:proofErr w:type="spellEnd"/>
      <w:r>
        <w:t xml:space="preserve"> </w:t>
      </w:r>
      <w:proofErr w:type="spellStart"/>
      <w:r>
        <w:t>│</w:t>
      </w:r>
      <w:proofErr w:type="spellEnd"/>
    </w:p>
    <w:p w:rsidR="00FF3D4A" w:rsidRDefault="00FF3D4A">
      <w:pPr>
        <w:pStyle w:val="ConsPlusNonformat"/>
        <w:jc w:val="both"/>
      </w:pPr>
      <w:r>
        <w:t>│ └───────────────────┘  └─────────────────┘  └─────────────┘ │</w:t>
      </w:r>
    </w:p>
    <w:p w:rsidR="00FF3D4A" w:rsidRDefault="00FF3D4A">
      <w:pPr>
        <w:pStyle w:val="ConsPlusNonformat"/>
        <w:jc w:val="both"/>
      </w:pPr>
      <w:r>
        <w:t xml:space="preserve">│                                                             </w:t>
      </w:r>
      <w:proofErr w:type="spellStart"/>
      <w:r>
        <w:t>│</w:t>
      </w:r>
      <w:proofErr w:type="spellEnd"/>
    </w:p>
    <w:p w:rsidR="00FF3D4A" w:rsidRDefault="00FF3D4A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└─────────────────────────────────────────────────────────────┘</w:t>
      </w:r>
    </w:p>
    <w:p w:rsidR="00FF3D4A" w:rsidRDefault="00FF3D4A">
      <w:pPr>
        <w:pStyle w:val="ConsPlusNormal"/>
        <w:ind w:firstLine="540"/>
        <w:jc w:val="both"/>
      </w:pPr>
    </w:p>
    <w:p w:rsidR="00FF3D4A" w:rsidRDefault="00FF3D4A">
      <w:pPr>
        <w:pStyle w:val="ConsPlusNormal"/>
        <w:ind w:firstLine="540"/>
        <w:jc w:val="both"/>
      </w:pPr>
      <w:r>
        <w:t>Численность муниципальных служащих в контрольно-счетной палате города Благовещенска:</w:t>
      </w:r>
    </w:p>
    <w:p w:rsidR="00FF3D4A" w:rsidRDefault="00FF3D4A">
      <w:pPr>
        <w:pStyle w:val="ConsPlusNormal"/>
        <w:spacing w:before="280"/>
        <w:ind w:firstLine="540"/>
        <w:jc w:val="both"/>
      </w:pPr>
      <w:r>
        <w:t>муниципальные служащие, замещающие высшую должность муниципальной службы категории "Руководители":</w:t>
      </w:r>
    </w:p>
    <w:p w:rsidR="00FF3D4A" w:rsidRDefault="00FF3D4A">
      <w:pPr>
        <w:pStyle w:val="ConsPlusNormal"/>
        <w:spacing w:before="280"/>
        <w:ind w:firstLine="540"/>
        <w:jc w:val="both"/>
      </w:pPr>
      <w:r>
        <w:t>председатель - 1;</w:t>
      </w:r>
    </w:p>
    <w:p w:rsidR="00FF3D4A" w:rsidRDefault="00FF3D4A">
      <w:pPr>
        <w:pStyle w:val="ConsPlusNormal"/>
        <w:spacing w:before="280"/>
        <w:ind w:firstLine="540"/>
        <w:jc w:val="both"/>
      </w:pPr>
      <w:r>
        <w:t>заместитель председателя - 1;</w:t>
      </w:r>
    </w:p>
    <w:p w:rsidR="00FF3D4A" w:rsidRDefault="00FF3D4A">
      <w:pPr>
        <w:pStyle w:val="ConsPlusNormal"/>
        <w:spacing w:before="280"/>
        <w:ind w:firstLine="540"/>
        <w:jc w:val="both"/>
      </w:pPr>
      <w:r>
        <w:t>муниципальные служащие, замещающие главную должность муниципальной службы категории "Руководители":</w:t>
      </w:r>
    </w:p>
    <w:p w:rsidR="00FF3D4A" w:rsidRDefault="00FF3D4A">
      <w:pPr>
        <w:pStyle w:val="ConsPlusNormal"/>
        <w:spacing w:before="280"/>
        <w:ind w:firstLine="540"/>
        <w:jc w:val="both"/>
      </w:pPr>
      <w:r>
        <w:lastRenderedPageBreak/>
        <w:t>аудитор - 4;</w:t>
      </w:r>
    </w:p>
    <w:p w:rsidR="00FF3D4A" w:rsidRDefault="00FF3D4A">
      <w:pPr>
        <w:pStyle w:val="ConsPlusNormal"/>
        <w:spacing w:before="280"/>
        <w:ind w:firstLine="540"/>
        <w:jc w:val="both"/>
      </w:pPr>
      <w:r>
        <w:t>муниципальные служащие, замещающие ведущую должность муниципальной службы категории "Руководители":</w:t>
      </w:r>
    </w:p>
    <w:p w:rsidR="00FF3D4A" w:rsidRDefault="00FF3D4A">
      <w:pPr>
        <w:pStyle w:val="ConsPlusNormal"/>
        <w:spacing w:before="280"/>
        <w:ind w:firstLine="540"/>
        <w:jc w:val="both"/>
      </w:pPr>
      <w:r>
        <w:t>начальник отдела - 3;</w:t>
      </w:r>
    </w:p>
    <w:p w:rsidR="00FF3D4A" w:rsidRDefault="00FF3D4A">
      <w:pPr>
        <w:pStyle w:val="ConsPlusNormal"/>
        <w:spacing w:before="280"/>
        <w:ind w:firstLine="540"/>
        <w:jc w:val="both"/>
      </w:pPr>
      <w:r>
        <w:t>муниципальные служащие, замещающие главную должность муниципальной службы категории "Специалисты":</w:t>
      </w:r>
    </w:p>
    <w:p w:rsidR="00FF3D4A" w:rsidRDefault="00FF3D4A">
      <w:pPr>
        <w:pStyle w:val="ConsPlusNormal"/>
        <w:spacing w:before="280"/>
        <w:ind w:firstLine="540"/>
        <w:jc w:val="both"/>
      </w:pPr>
      <w:r>
        <w:t>ведущий инспектор - 1;</w:t>
      </w:r>
    </w:p>
    <w:p w:rsidR="00FF3D4A" w:rsidRDefault="00FF3D4A">
      <w:pPr>
        <w:pStyle w:val="ConsPlusNormal"/>
        <w:spacing w:before="280"/>
        <w:ind w:firstLine="540"/>
        <w:jc w:val="both"/>
      </w:pPr>
      <w:r>
        <w:t>старший инспектор - 1;</w:t>
      </w:r>
    </w:p>
    <w:p w:rsidR="00FF3D4A" w:rsidRDefault="00FF3D4A">
      <w:pPr>
        <w:pStyle w:val="ConsPlusNormal"/>
        <w:spacing w:before="280"/>
        <w:ind w:firstLine="540"/>
        <w:jc w:val="both"/>
      </w:pPr>
      <w:r>
        <w:t>муниципальные служащие, замещающие ведущую должность муниципальной службы категории "Специалисты":</w:t>
      </w:r>
    </w:p>
    <w:p w:rsidR="00FF3D4A" w:rsidRDefault="00FF3D4A">
      <w:pPr>
        <w:pStyle w:val="ConsPlusNormal"/>
        <w:spacing w:before="280"/>
        <w:ind w:firstLine="540"/>
        <w:jc w:val="both"/>
      </w:pPr>
      <w:r>
        <w:t>консультант - 2;</w:t>
      </w:r>
    </w:p>
    <w:p w:rsidR="00FF3D4A" w:rsidRDefault="00FF3D4A">
      <w:pPr>
        <w:pStyle w:val="ConsPlusNormal"/>
        <w:jc w:val="both"/>
      </w:pPr>
      <w:r>
        <w:t xml:space="preserve">(в ред. решения Благовещенской городской Думы от 17.07.2014 </w:t>
      </w:r>
      <w:hyperlink r:id="rId10" w:history="1">
        <w:r>
          <w:rPr>
            <w:color w:val="0000FF"/>
          </w:rPr>
          <w:t>N 78/75</w:t>
        </w:r>
      </w:hyperlink>
      <w:r>
        <w:t>)</w:t>
      </w:r>
    </w:p>
    <w:p w:rsidR="00FF3D4A" w:rsidRDefault="00FF3D4A">
      <w:pPr>
        <w:pStyle w:val="ConsPlusNormal"/>
        <w:spacing w:before="280"/>
        <w:ind w:firstLine="540"/>
        <w:jc w:val="both"/>
      </w:pPr>
      <w:r>
        <w:t xml:space="preserve">абзацы четырнадцатый - пятнадцатый исключены. - Решение Благовещенской городской Думы от 17.07.2014 </w:t>
      </w:r>
      <w:hyperlink r:id="rId11" w:history="1">
        <w:r>
          <w:rPr>
            <w:color w:val="0000FF"/>
          </w:rPr>
          <w:t>N 78/75</w:t>
        </w:r>
      </w:hyperlink>
      <w:r>
        <w:t>.</w:t>
      </w:r>
    </w:p>
    <w:p w:rsidR="00FF3D4A" w:rsidRDefault="00FF3D4A">
      <w:pPr>
        <w:pStyle w:val="ConsPlusNormal"/>
      </w:pPr>
    </w:p>
    <w:p w:rsidR="00FF3D4A" w:rsidRDefault="00FF3D4A">
      <w:pPr>
        <w:pStyle w:val="ConsPlusNormal"/>
      </w:pPr>
    </w:p>
    <w:p w:rsidR="00FF3D4A" w:rsidRDefault="00FF3D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528E" w:rsidRDefault="005D528E"/>
    <w:sectPr w:rsidR="005D528E" w:rsidSect="0000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FF3D4A"/>
    <w:rsid w:val="005D528E"/>
    <w:rsid w:val="00915F2A"/>
    <w:rsid w:val="0092402B"/>
    <w:rsid w:val="00E36A61"/>
    <w:rsid w:val="00FF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D4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F3D4A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3D4A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F3D4A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A2916E67EE5929EBDBBD6230E6639F099DE6417256138FF97CB75B6FFFBD0AFA09CFE090DF4B8B43322AgEE0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A2916E67EE5929EBDBBD6230E6639F099DE6417C521183FA7CB75B6FFFBD0AFA09CFE090DF4B8B42362DgEE7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A2916E67EE5929EBDBA36F268A3D9A0B97BC4471561EDDA323EC0638F6B75DBD4696A2D4D24A88g4E7F" TargetMode="External"/><Relationship Id="rId11" Type="http://schemas.openxmlformats.org/officeDocument/2006/relationships/hyperlink" Target="consultantplus://offline/ref=EAA2916E67EE5929EBDBBD6230E6639F099DE6417255108BF97CB75B6FFFBD0AFA09CFE090DF4B8B43322AgEE2F" TargetMode="External"/><Relationship Id="rId5" Type="http://schemas.openxmlformats.org/officeDocument/2006/relationships/hyperlink" Target="consultantplus://offline/ref=EAA2916E67EE5929EBDBBD6230E6639F099DE6417255108BF97CB75B6FFFBD0AFA09CFE090DF4B8B43322AgEE0F" TargetMode="External"/><Relationship Id="rId10" Type="http://schemas.openxmlformats.org/officeDocument/2006/relationships/hyperlink" Target="consultantplus://offline/ref=EAA2916E67EE5929EBDBBD6230E6639F099DE6417255108BF97CB75B6FFFBD0AFA09CFE090DF4B8B43322AgEE3F" TargetMode="External"/><Relationship Id="rId4" Type="http://schemas.openxmlformats.org/officeDocument/2006/relationships/hyperlink" Target="consultantplus://offline/ref=EAA2916E67EE5929EBDBBD6230E6639F099DE6417256138FF97CB75B6FFFBD0AFA09CFE090DF4B8B43322AgEE0F" TargetMode="External"/><Relationship Id="rId9" Type="http://schemas.openxmlformats.org/officeDocument/2006/relationships/hyperlink" Target="consultantplus://offline/ref=EAA2916E67EE5929EBDBBD6230E6639F099DE6417255108BF97CB75B6FFFBD0AFA09CFE090DF4B8B43322AgEE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Конс2</dc:creator>
  <cp:lastModifiedBy>Конс2</cp:lastModifiedBy>
  <cp:revision>1</cp:revision>
  <dcterms:created xsi:type="dcterms:W3CDTF">2017-07-31T05:04:00Z</dcterms:created>
  <dcterms:modified xsi:type="dcterms:W3CDTF">2017-07-31T05:05:00Z</dcterms:modified>
</cp:coreProperties>
</file>